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1. TITOLO DEL PROGETTO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33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2. DATI DELL’ISTITUTO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308"/>
        </w:trPr>
        <w:tc>
          <w:tcPr>
            <w:tcW w:w="5000" w:type="pct"/>
          </w:tcPr>
          <w:p w:rsidR="00BA4E74" w:rsidRPr="00FE14C9" w:rsidRDefault="00BA4E74" w:rsidP="00BA4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4E74" w:rsidRPr="00FE14C9" w:rsidRDefault="00BA4E74" w:rsidP="00BA4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Istituto: </w:t>
            </w:r>
            <w:r w:rsidRPr="00FE14C9">
              <w:rPr>
                <w:rFonts w:ascii="Times New Roman" w:hAnsi="Times New Roman"/>
                <w:b/>
                <w:sz w:val="20"/>
                <w:szCs w:val="20"/>
              </w:rPr>
              <w:t>LICEO SCIENTIFICO “P.S. MANCINI” AVELLINO</w:t>
            </w:r>
          </w:p>
          <w:p w:rsidR="00BA4E74" w:rsidRPr="00FE14C9" w:rsidRDefault="00BA4E74" w:rsidP="00BA4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Codice </w:t>
            </w:r>
            <w:proofErr w:type="spellStart"/>
            <w:r w:rsidRPr="00FE14C9">
              <w:rPr>
                <w:rFonts w:ascii="Times New Roman" w:hAnsi="Times New Roman"/>
                <w:b/>
                <w:sz w:val="20"/>
                <w:szCs w:val="20"/>
              </w:rPr>
              <w:t>Mecc</w:t>
            </w:r>
            <w:proofErr w:type="spellEnd"/>
            <w:r w:rsidRPr="00FE14C9">
              <w:rPr>
                <w:rFonts w:ascii="Times New Roman" w:hAnsi="Times New Roman"/>
                <w:b/>
                <w:sz w:val="20"/>
                <w:szCs w:val="20"/>
              </w:rPr>
              <w:t>.: AVPS1200T</w:t>
            </w:r>
          </w:p>
          <w:p w:rsidR="00BA4E74" w:rsidRDefault="00BA4E74" w:rsidP="00BA4E74">
            <w:pPr>
              <w:spacing w:after="0" w:line="360" w:lineRule="auto"/>
              <w:rPr>
                <w:rStyle w:val="trail-end"/>
                <w:b/>
                <w:color w:val="6B6B6B"/>
                <w:sz w:val="21"/>
                <w:szCs w:val="21"/>
              </w:rPr>
            </w:pPr>
            <w:r w:rsidRPr="00FE14C9">
              <w:rPr>
                <w:rFonts w:ascii="Times New Roman" w:hAnsi="Times New Roman"/>
                <w:b/>
                <w:sz w:val="20"/>
                <w:szCs w:val="20"/>
              </w:rPr>
              <w:t xml:space="preserve">Indirizzo: </w:t>
            </w:r>
            <w:r>
              <w:rPr>
                <w:rStyle w:val="trail-end"/>
                <w:b/>
                <w:color w:val="6B6B6B"/>
                <w:sz w:val="21"/>
                <w:szCs w:val="21"/>
              </w:rPr>
              <w:t>Avellino</w:t>
            </w:r>
            <w:r w:rsidRPr="00FE14C9">
              <w:rPr>
                <w:rStyle w:val="trail-end"/>
                <w:b/>
                <w:color w:val="6B6B6B"/>
                <w:sz w:val="21"/>
                <w:szCs w:val="21"/>
              </w:rPr>
              <w:t xml:space="preserve"> Via</w:t>
            </w:r>
            <w:r>
              <w:rPr>
                <w:rStyle w:val="trail-end"/>
                <w:b/>
                <w:color w:val="6B6B6B"/>
                <w:sz w:val="21"/>
                <w:szCs w:val="21"/>
              </w:rPr>
              <w:t xml:space="preserve"> L. De </w:t>
            </w:r>
            <w:proofErr w:type="spellStart"/>
            <w:r>
              <w:rPr>
                <w:rStyle w:val="trail-end"/>
                <w:b/>
                <w:color w:val="6B6B6B"/>
                <w:sz w:val="21"/>
                <w:szCs w:val="21"/>
              </w:rPr>
              <w:t>Concilii</w:t>
            </w:r>
            <w:proofErr w:type="spellEnd"/>
            <w:r>
              <w:rPr>
                <w:rStyle w:val="trail-end"/>
                <w:b/>
                <w:color w:val="6B6B6B"/>
                <w:sz w:val="21"/>
                <w:szCs w:val="21"/>
              </w:rPr>
              <w:t>, 1</w:t>
            </w:r>
            <w:r w:rsidRPr="00FE14C9">
              <w:rPr>
                <w:rStyle w:val="trail-end"/>
                <w:b/>
                <w:color w:val="6B6B6B"/>
                <w:sz w:val="21"/>
                <w:szCs w:val="21"/>
              </w:rPr>
              <w:t xml:space="preserve"> </w:t>
            </w:r>
          </w:p>
          <w:p w:rsidR="00BA4E74" w:rsidRPr="00FE14C9" w:rsidRDefault="00BA4E74" w:rsidP="00BA4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Sede Provvisoria </w:t>
            </w:r>
            <w:r w:rsidRPr="00BA4E74">
              <w:rPr>
                <w:rStyle w:val="trail-end"/>
                <w:color w:val="6B6B6B"/>
                <w:sz w:val="21"/>
                <w:szCs w:val="21"/>
              </w:rPr>
              <w:t>via Cannaviello</w:t>
            </w:r>
          </w:p>
          <w:p w:rsidR="00BA4E74" w:rsidRPr="00FE14C9" w:rsidRDefault="00BA4E74" w:rsidP="00BA4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Tel.: </w:t>
            </w:r>
            <w:r w:rsidRPr="00AF118E">
              <w:rPr>
                <w:rFonts w:ascii="Times New Roman" w:hAnsi="Times New Roman"/>
                <w:color w:val="6B6B6B"/>
                <w:sz w:val="20"/>
                <w:szCs w:val="20"/>
              </w:rPr>
              <w:t>08251643364</w:t>
            </w:r>
            <w:r>
              <w:rPr>
                <w:rFonts w:ascii="Times New Roman" w:hAnsi="Times New Roman"/>
                <w:color w:val="6B6B6B"/>
                <w:sz w:val="20"/>
                <w:szCs w:val="20"/>
              </w:rPr>
              <w:t xml:space="preserve"> </w:t>
            </w:r>
            <w:r w:rsidRPr="00FE14C9">
              <w:rPr>
                <w:rFonts w:ascii="Times New Roman" w:hAnsi="Times New Roman"/>
                <w:b/>
                <w:sz w:val="20"/>
                <w:szCs w:val="20"/>
              </w:rPr>
              <w:t xml:space="preserve">fax </w:t>
            </w:r>
            <w:r w:rsidRPr="00AF118E">
              <w:rPr>
                <w:rFonts w:ascii="Times New Roman" w:hAnsi="Times New Roman"/>
                <w:color w:val="6B6B6B"/>
                <w:sz w:val="20"/>
                <w:szCs w:val="20"/>
              </w:rPr>
              <w:t>08251643362</w:t>
            </w:r>
          </w:p>
          <w:p w:rsidR="00BA4E74" w:rsidRPr="00FE14C9" w:rsidRDefault="00BA4E74" w:rsidP="00BA4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4C9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118E">
              <w:rPr>
                <w:rFonts w:ascii="Times New Roman" w:hAnsi="Times New Roman"/>
                <w:color w:val="6B6B6B"/>
                <w:sz w:val="20"/>
                <w:szCs w:val="20"/>
              </w:rPr>
              <w:t>avps12000t@istruzione.it</w:t>
            </w:r>
          </w:p>
          <w:p w:rsidR="00160875" w:rsidRPr="006A0F02" w:rsidRDefault="00BA4E74" w:rsidP="00BA4E74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4C9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irigente Scolastico: Prof. Nicolina Silvana Agnes</w:t>
            </w:r>
          </w:p>
        </w:tc>
      </w:tr>
    </w:tbl>
    <w:p w:rsidR="00160875" w:rsidRPr="006A0F02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0875" w:rsidRPr="006A0F02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ISTITUTI SCOLASTICI ADERENTI ALLA EVENTUALE RETE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019"/>
      </w:tblGrid>
      <w:tr w:rsidR="00160875" w:rsidRPr="005D7DA5" w:rsidTr="000B76E0">
        <w:trPr>
          <w:trHeight w:val="708"/>
        </w:trPr>
        <w:tc>
          <w:tcPr>
            <w:tcW w:w="2437" w:type="pct"/>
          </w:tcPr>
          <w:p w:rsidR="00160875" w:rsidRPr="006A0F02" w:rsidRDefault="00160875" w:rsidP="000B76E0">
            <w:pPr>
              <w:suppressAutoHyphens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Istituto</w:t>
            </w:r>
          </w:p>
        </w:tc>
        <w:tc>
          <w:tcPr>
            <w:tcW w:w="2563" w:type="pct"/>
          </w:tcPr>
          <w:p w:rsidR="00160875" w:rsidRPr="006A0F02" w:rsidRDefault="00160875" w:rsidP="000B76E0">
            <w:pPr>
              <w:suppressAutoHyphens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Codice Meccanografico</w:t>
            </w:r>
          </w:p>
        </w:tc>
      </w:tr>
    </w:tbl>
    <w:p w:rsidR="00160875" w:rsidRPr="006A0F02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0875" w:rsidRPr="006A0F02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>4. IMPRESE / ASSOCIAZIONI DI CATEGORIA, PARTNER PUBBLICI, PRIVATI E TERZO SETTORE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5011"/>
      </w:tblGrid>
      <w:tr w:rsidR="00160875" w:rsidRPr="005D7DA5" w:rsidTr="000B76E0">
        <w:trPr>
          <w:trHeight w:val="878"/>
        </w:trPr>
        <w:tc>
          <w:tcPr>
            <w:tcW w:w="2437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563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</w:t>
            </w:r>
          </w:p>
        </w:tc>
      </w:tr>
    </w:tbl>
    <w:p w:rsidR="00160875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0875" w:rsidRPr="006A0F02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>5. ALTRI PARTNER ESTERNI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6"/>
        <w:gridCol w:w="5087"/>
      </w:tblGrid>
      <w:tr w:rsidR="00160875" w:rsidRPr="005D7DA5" w:rsidTr="000B76E0">
        <w:trPr>
          <w:trHeight w:val="849"/>
        </w:trPr>
        <w:tc>
          <w:tcPr>
            <w:tcW w:w="2437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563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</w:t>
            </w: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6. ABSTRACT DEL PROGETTO (CONTESTO DI PARTENZA, OBIETTIVI E FINALITA’ IN COERENZA CON I BISOGNI FORMATIVI DEL TERRITORIO, DESTINATARI, ATTIVITA’, RISULTATI E IMPATTO) 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840"/>
        </w:trPr>
        <w:tc>
          <w:tcPr>
            <w:tcW w:w="5000" w:type="pct"/>
          </w:tcPr>
          <w:p w:rsidR="00160875" w:rsidRDefault="00160875" w:rsidP="000B76E0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160875" w:rsidP="000B76E0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160875" w:rsidP="000B76E0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160875" w:rsidP="000B76E0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160875" w:rsidP="000B76E0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7. STRUTTURA ORGANIZZATIVA, ORGANI E RISORSE UMANE COINVOLTI, IN PARTICOLARE DESCRIVERE IN DETTAGLIO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 xml:space="preserve">a) STUDENTI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629"/>
        </w:trPr>
        <w:tc>
          <w:tcPr>
            <w:tcW w:w="5000" w:type="pct"/>
          </w:tcPr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 xml:space="preserve">b) COMPOSIZIONE DEL CS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695"/>
        </w:trPr>
        <w:tc>
          <w:tcPr>
            <w:tcW w:w="5000" w:type="pct"/>
          </w:tcPr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8C8">
              <w:rPr>
                <w:rFonts w:ascii="Times New Roman" w:hAnsi="Times New Roman"/>
                <w:b/>
                <w:sz w:val="20"/>
                <w:szCs w:val="20"/>
              </w:rPr>
              <w:t>Per la componente del Liceo Mancini: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8C8">
              <w:rPr>
                <w:rFonts w:ascii="Times New Roman" w:hAnsi="Times New Roman"/>
                <w:sz w:val="20"/>
                <w:szCs w:val="20"/>
              </w:rPr>
              <w:t>Dirigente Scolastico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8C8">
              <w:rPr>
                <w:rFonts w:ascii="Times New Roman" w:hAnsi="Times New Roman"/>
                <w:sz w:val="20"/>
                <w:szCs w:val="20"/>
              </w:rPr>
              <w:t>Referente Alternanza Scuola Lavoro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8C8">
              <w:rPr>
                <w:rFonts w:ascii="Times New Roman" w:hAnsi="Times New Roman"/>
                <w:sz w:val="20"/>
                <w:szCs w:val="20"/>
              </w:rPr>
              <w:t>Docente Tutor progetto Alternanza Scuola Lavoro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8C8">
              <w:rPr>
                <w:rFonts w:ascii="Times New Roman" w:hAnsi="Times New Roman"/>
                <w:sz w:val="20"/>
                <w:szCs w:val="20"/>
              </w:rPr>
              <w:t>Docente Diritto ed Economia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8C8">
              <w:rPr>
                <w:rFonts w:ascii="Times New Roman" w:hAnsi="Times New Roman"/>
                <w:b/>
                <w:sz w:val="20"/>
                <w:szCs w:val="20"/>
              </w:rPr>
              <w:t xml:space="preserve">Per la componente mondo universitario: 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8C8">
              <w:rPr>
                <w:rFonts w:ascii="Times New Roman" w:hAnsi="Times New Roman"/>
                <w:sz w:val="20"/>
                <w:szCs w:val="20"/>
              </w:rPr>
              <w:t xml:space="preserve">Docente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248C8">
              <w:rPr>
                <w:rFonts w:ascii="Times New Roman" w:hAnsi="Times New Roman"/>
                <w:sz w:val="20"/>
                <w:szCs w:val="20"/>
              </w:rPr>
              <w:t>Università degli Studi Di Salerno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8C8">
              <w:rPr>
                <w:rFonts w:ascii="Times New Roman" w:hAnsi="Times New Roman"/>
                <w:b/>
                <w:sz w:val="20"/>
                <w:szCs w:val="20"/>
              </w:rPr>
              <w:t>Per la componente Associazioni Culturali: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8C8">
              <w:rPr>
                <w:rFonts w:ascii="Times New Roman" w:hAnsi="Times New Roman"/>
                <w:sz w:val="20"/>
                <w:szCs w:val="20"/>
              </w:rPr>
              <w:t>Rappresentante CIRPU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8C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8C8">
              <w:rPr>
                <w:rFonts w:ascii="Times New Roman" w:hAnsi="Times New Roman"/>
                <w:sz w:val="20"/>
                <w:szCs w:val="20"/>
              </w:rPr>
              <w:t>Consorzio irpino per la promozione della ricerca e degli studi universitari</w:t>
            </w:r>
          </w:p>
          <w:p w:rsidR="008A024B" w:rsidRPr="007248C8" w:rsidRDefault="008A024B" w:rsidP="008A024B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48C8">
              <w:rPr>
                <w:rFonts w:ascii="Times New Roman" w:hAnsi="Times New Roman"/>
                <w:b/>
                <w:sz w:val="20"/>
                <w:szCs w:val="20"/>
              </w:rPr>
              <w:t>Per la componente del mondo delle professioni:</w:t>
            </w:r>
          </w:p>
          <w:p w:rsidR="00160875" w:rsidRPr="00B274D4" w:rsidRDefault="008A024B" w:rsidP="00B274D4">
            <w:pPr>
              <w:spacing w:after="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8C8">
              <w:rPr>
                <w:rFonts w:ascii="Times New Roman" w:hAnsi="Times New Roman"/>
                <w:sz w:val="20"/>
                <w:szCs w:val="20"/>
              </w:rPr>
              <w:t xml:space="preserve">Rappresentante </w:t>
            </w:r>
            <w:proofErr w:type="spellStart"/>
            <w:r w:rsidRPr="007248C8">
              <w:rPr>
                <w:rFonts w:ascii="Times New Roman" w:hAnsi="Times New Roman"/>
                <w:sz w:val="20"/>
                <w:szCs w:val="20"/>
              </w:rPr>
              <w:t>Euroform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8C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8C8">
              <w:rPr>
                <w:rFonts w:ascii="Times New Roman" w:hAnsi="Times New Roman"/>
                <w:sz w:val="20"/>
                <w:szCs w:val="20"/>
              </w:rPr>
              <w:t>Azienda del territorio</w:t>
            </w: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c) COMPITI, INIZIATIVE/ATTIVITÀ CHE SVOLGERANNO I CONSIGLI DI CLASSE INTERESSATI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889"/>
        </w:trPr>
        <w:tc>
          <w:tcPr>
            <w:tcW w:w="5000" w:type="pct"/>
          </w:tcPr>
          <w:p w:rsidR="00160875" w:rsidRPr="006A0F02" w:rsidRDefault="00160875" w:rsidP="00B274D4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sz w:val="24"/>
          <w:szCs w:val="24"/>
          <w:lang w:eastAsia="it-IT"/>
        </w:rPr>
        <w:t>d) COMPITI, INIZIATIVE, ATTIVITÀ CHE I TUTOR INTERNI ED ESTERNI SVOLGERANNO IN RELAZIONE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675"/>
        </w:trPr>
        <w:tc>
          <w:tcPr>
            <w:tcW w:w="5000" w:type="pct"/>
          </w:tcPr>
          <w:p w:rsidR="00160875" w:rsidRPr="006A0F02" w:rsidRDefault="00160875" w:rsidP="00160875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TUTOR INTERNI</w:t>
            </w:r>
          </w:p>
        </w:tc>
      </w:tr>
      <w:tr w:rsidR="00160875" w:rsidRPr="005D7DA5" w:rsidTr="000B76E0">
        <w:trPr>
          <w:trHeight w:val="370"/>
        </w:trPr>
        <w:tc>
          <w:tcPr>
            <w:tcW w:w="5000" w:type="pct"/>
          </w:tcPr>
          <w:p w:rsidR="00216385" w:rsidRDefault="00216385" w:rsidP="00216385">
            <w:pPr>
              <w:spacing w:after="0"/>
              <w:ind w:left="78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tutor interno</w:t>
            </w:r>
          </w:p>
          <w:p w:rsidR="00216385" w:rsidRPr="002609C8" w:rsidRDefault="00216385" w:rsidP="0021638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assiste e guida lo studente nei percorsi di alternanza e ne verifica, in collaborazione con il tutor esterno, il corretto svolgimento;</w:t>
            </w:r>
          </w:p>
          <w:p w:rsidR="00216385" w:rsidRPr="002609C8" w:rsidRDefault="00216385" w:rsidP="0021638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gestisce le relazioni con il contesto in cui si sviluppa l’esperienza di alternanza scuola lavoro, rapportandosi con il tutor esterno;</w:t>
            </w:r>
          </w:p>
          <w:p w:rsidR="00216385" w:rsidRPr="002609C8" w:rsidRDefault="00216385" w:rsidP="0021638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monitora le attività e affronta le eventuali criticità che dovessero emergere dalle stesse;</w:t>
            </w:r>
          </w:p>
          <w:p w:rsidR="00216385" w:rsidRPr="002609C8" w:rsidRDefault="00216385" w:rsidP="0021638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valuta, comunica e valorizza gli obiettivi raggiunti e le competenze progressivamente sviluppate dallo studente;</w:t>
            </w:r>
          </w:p>
          <w:p w:rsidR="00216385" w:rsidRPr="002609C8" w:rsidRDefault="00216385" w:rsidP="0021638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promuove l’attività di valutazione sull’efficacia e la coerenza del percorso di alternanza, da parte dello studente coinvolto;</w:t>
            </w:r>
          </w:p>
          <w:p w:rsidR="00216385" w:rsidRPr="002609C8" w:rsidRDefault="00216385" w:rsidP="0021638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      </w:r>
          </w:p>
          <w:p w:rsidR="00216385" w:rsidRPr="002609C8" w:rsidRDefault="00216385" w:rsidP="0021638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assiste il Dirigente Scolastico nella redazione della scheda di valutazione sulle strutture con le quali sono state stipulate le convenzioni per le attività di alternanza, evidenziandone il potenziale formativo e le eventuali difficoltà incontrate nella collaborazione.</w:t>
            </w:r>
          </w:p>
          <w:p w:rsidR="00160875" w:rsidRPr="006A0F02" w:rsidRDefault="00160875" w:rsidP="0021638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160875" w:rsidRPr="005D7DA5" w:rsidTr="000B76E0">
        <w:trPr>
          <w:trHeight w:val="645"/>
        </w:trPr>
        <w:tc>
          <w:tcPr>
            <w:tcW w:w="5000" w:type="pct"/>
          </w:tcPr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160875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TUTOR ESTERNI </w:t>
            </w:r>
          </w:p>
        </w:tc>
      </w:tr>
      <w:tr w:rsidR="00216385" w:rsidRPr="005D7DA5" w:rsidTr="000B76E0">
        <w:trPr>
          <w:trHeight w:val="388"/>
        </w:trPr>
        <w:tc>
          <w:tcPr>
            <w:tcW w:w="5000" w:type="pct"/>
          </w:tcPr>
          <w:p w:rsidR="00216385" w:rsidRPr="00216385" w:rsidRDefault="00216385" w:rsidP="00216385">
            <w:pPr>
              <w:spacing w:after="0"/>
              <w:ind w:left="78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 tutor esterno</w:t>
            </w:r>
          </w:p>
          <w:p w:rsidR="00216385" w:rsidRPr="002609C8" w:rsidRDefault="00216385" w:rsidP="0021638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collabora con il tutor interno alla progettazione, organizzazione e valutazione dell’esperienza di alternanza;</w:t>
            </w:r>
          </w:p>
          <w:p w:rsidR="00216385" w:rsidRPr="002609C8" w:rsidRDefault="00216385" w:rsidP="0021638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favorisce l’inserimento dello studente nel contesto operativo, lo affianca e lo assiste nel percorso;</w:t>
            </w:r>
          </w:p>
          <w:p w:rsidR="00216385" w:rsidRPr="006A0F02" w:rsidRDefault="00216385" w:rsidP="00216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F02">
              <w:rPr>
                <w:rFonts w:ascii="Times New Roman" w:hAnsi="Times New Roman"/>
                <w:color w:val="000000"/>
                <w:sz w:val="24"/>
                <w:szCs w:val="24"/>
              </w:rPr>
              <w:t>garantisce l’informazione/formazione dello/i studente/i sui rischi specifici aziendali, nel rispetto delle procedure interne;</w:t>
            </w:r>
          </w:p>
          <w:p w:rsidR="00216385" w:rsidRPr="002609C8" w:rsidRDefault="00216385" w:rsidP="0021638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pianifica ed organizza le attività in base al progetto formativo, coordinandosi anche con altre figure professionali presenti nella struttura ospitante;</w:t>
            </w:r>
          </w:p>
          <w:p w:rsidR="00216385" w:rsidRPr="002609C8" w:rsidRDefault="00216385" w:rsidP="00216385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coinvolge lo studente nel processo di valutazione dell’esperienza;</w:t>
            </w:r>
          </w:p>
          <w:p w:rsidR="00216385" w:rsidRPr="00B274D4" w:rsidRDefault="00216385" w:rsidP="00B274D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9C8">
              <w:rPr>
                <w:rFonts w:ascii="Times New Roman" w:hAnsi="Times New Roman"/>
                <w:color w:val="000000"/>
                <w:sz w:val="24"/>
                <w:szCs w:val="24"/>
              </w:rPr>
              <w:t>fornisce all’istituzione scolastica gli elementi concordati per valutare le attività dello studente e l’efficacia del processo formativo.</w:t>
            </w:r>
          </w:p>
        </w:tc>
      </w:tr>
      <w:tr w:rsidR="00160875" w:rsidRPr="005D7DA5" w:rsidTr="000B76E0">
        <w:trPr>
          <w:trHeight w:val="388"/>
        </w:trPr>
        <w:tc>
          <w:tcPr>
            <w:tcW w:w="5000" w:type="pct"/>
          </w:tcPr>
          <w:p w:rsidR="00216385" w:rsidRPr="002609C8" w:rsidRDefault="00216385" w:rsidP="002163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875" w:rsidRPr="00216385" w:rsidRDefault="00216385" w:rsidP="0021638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385">
              <w:rPr>
                <w:rFonts w:ascii="Times New Roman" w:hAnsi="Times New Roman"/>
                <w:color w:val="000000"/>
                <w:sz w:val="24"/>
                <w:szCs w:val="24"/>
              </w:rPr>
              <w:t>Sia i Tutor Esterni che quelli Interni saranno coinvolti nelle seguenti attività:</w:t>
            </w:r>
          </w:p>
          <w:p w:rsidR="00216385" w:rsidRPr="00216385" w:rsidRDefault="00216385" w:rsidP="00216385">
            <w:pPr>
              <w:pStyle w:val="Elencoacolori-Colore1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63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Sensibilizzazione e coinvolgimento degli studenti</w:t>
            </w:r>
          </w:p>
          <w:p w:rsidR="00216385" w:rsidRPr="00216385" w:rsidRDefault="00216385" w:rsidP="00216385">
            <w:pPr>
              <w:pStyle w:val="Elencoacolori-Colore1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63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Controllo attuazione percorso formativo</w:t>
            </w:r>
          </w:p>
          <w:p w:rsidR="00216385" w:rsidRPr="00216385" w:rsidRDefault="00216385" w:rsidP="00216385">
            <w:pPr>
              <w:pStyle w:val="Elencoacolori-Colore1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63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Raccordo esperienza in aula con quella in azienda</w:t>
            </w:r>
          </w:p>
          <w:p w:rsidR="00216385" w:rsidRPr="00216385" w:rsidRDefault="00216385" w:rsidP="00216385">
            <w:pPr>
              <w:pStyle w:val="Elencoacolori-Colore1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163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Elaborazione report su andamento attività formativa e competenze acquisite</w:t>
            </w:r>
          </w:p>
          <w:p w:rsidR="00160875" w:rsidRPr="006A0F02" w:rsidRDefault="00216385" w:rsidP="00216385">
            <w:pPr>
              <w:pStyle w:val="Elencoacolori-Colore1"/>
              <w:widowControl w:val="0"/>
              <w:numPr>
                <w:ilvl w:val="0"/>
                <w:numId w:val="5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63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Collaborazione ai processi di monitoraggio e valutazione </w:t>
            </w:r>
            <w:r w:rsidR="00B274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</w:t>
            </w:r>
            <w:r w:rsidRPr="002163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alla fase di comunicazione dei risultati</w:t>
            </w:r>
          </w:p>
        </w:tc>
      </w:tr>
    </w:tbl>
    <w:p w:rsidR="00160875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0875" w:rsidRPr="006A0F02" w:rsidRDefault="00160875" w:rsidP="00160875">
      <w:pPr>
        <w:suppressAutoHyphens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8. RUOLO DELLE STRUTTURE OSPITANTI NELLA FASE DI PROGETTAZIONE E DI REALIZZAZIONE DELLE ATTIVITÀ PREVISTE DALLE CONVENZIONI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60875" w:rsidRPr="005D7DA5" w:rsidTr="000B76E0">
        <w:trPr>
          <w:trHeight w:val="455"/>
        </w:trPr>
        <w:tc>
          <w:tcPr>
            <w:tcW w:w="5000" w:type="pct"/>
          </w:tcPr>
          <w:p w:rsidR="00160875" w:rsidRDefault="00160875" w:rsidP="000B76E0">
            <w:pPr>
              <w:tabs>
                <w:tab w:val="left" w:pos="8370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160875" w:rsidRDefault="00160875" w:rsidP="000B76E0">
            <w:pPr>
              <w:tabs>
                <w:tab w:val="left" w:pos="8370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B274D4">
            <w:pPr>
              <w:tabs>
                <w:tab w:val="left" w:pos="820"/>
              </w:tabs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Default="00160875" w:rsidP="00B274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9. RISULTATI ATTESI DALL’ESPERI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ENZA DI ALTERNANZA IN COERENZA </w:t>
      </w: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 I BISOGNI DEL CONTESTO  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840"/>
        </w:trPr>
        <w:tc>
          <w:tcPr>
            <w:tcW w:w="5000" w:type="pct"/>
          </w:tcPr>
          <w:p w:rsidR="00160875" w:rsidRDefault="00160875" w:rsidP="00B274D4">
            <w:pPr>
              <w:tabs>
                <w:tab w:val="left" w:pos="203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10. AZIONI, FASI E ARTICOLAZIONI DELL’INTERVENTO PROGETTUALE 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160875" w:rsidP="00B274D4">
            <w:pPr>
              <w:tabs>
                <w:tab w:val="left" w:pos="3150"/>
              </w:tabs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11. DEFINIZIONE DEI TEMPI E DEI LUOGHI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B274D4">
            <w:pPr>
              <w:tabs>
                <w:tab w:val="left" w:pos="2180"/>
              </w:tabs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12. INIZIATIVE DI ORIENTAMENTO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935"/>
      </w:tblGrid>
      <w:tr w:rsidR="00160875" w:rsidRPr="005D7DA5" w:rsidTr="000B76E0">
        <w:trPr>
          <w:trHeight w:val="615"/>
        </w:trPr>
        <w:tc>
          <w:tcPr>
            <w:tcW w:w="2437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2563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Modalità di svolgimento</w:t>
            </w:r>
          </w:p>
        </w:tc>
      </w:tr>
      <w:tr w:rsidR="00160875" w:rsidRPr="005D7DA5" w:rsidTr="000B76E0">
        <w:trPr>
          <w:trHeight w:val="615"/>
        </w:trPr>
        <w:tc>
          <w:tcPr>
            <w:tcW w:w="2437" w:type="pct"/>
          </w:tcPr>
          <w:p w:rsidR="00160875" w:rsidRPr="006A0F02" w:rsidRDefault="00160875" w:rsidP="000B76E0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220ED9" w:rsidRPr="006A0F02" w:rsidRDefault="00220ED9" w:rsidP="000B76E0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60875" w:rsidRPr="005D7DA5" w:rsidTr="000B76E0">
        <w:trPr>
          <w:trHeight w:val="615"/>
        </w:trPr>
        <w:tc>
          <w:tcPr>
            <w:tcW w:w="2437" w:type="pct"/>
          </w:tcPr>
          <w:p w:rsidR="00160875" w:rsidRPr="006A0F02" w:rsidRDefault="00160875" w:rsidP="00B274D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160875" w:rsidRPr="006A0F02" w:rsidRDefault="00160875" w:rsidP="000B76E0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13. PERSONALIZZAZIONE DEI PERCORSI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935"/>
      </w:tblGrid>
      <w:tr w:rsidR="00160875" w:rsidRPr="005D7DA5" w:rsidTr="000B76E0">
        <w:trPr>
          <w:trHeight w:val="419"/>
        </w:trPr>
        <w:tc>
          <w:tcPr>
            <w:tcW w:w="2437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2563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Modalità di svolgimento</w:t>
            </w:r>
          </w:p>
        </w:tc>
      </w:tr>
      <w:tr w:rsidR="00160875" w:rsidRPr="005D7DA5" w:rsidTr="000B76E0">
        <w:trPr>
          <w:trHeight w:val="358"/>
        </w:trPr>
        <w:tc>
          <w:tcPr>
            <w:tcW w:w="2437" w:type="pct"/>
          </w:tcPr>
          <w:p w:rsidR="00160875" w:rsidRDefault="00160875" w:rsidP="00B274D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60875" w:rsidRPr="006A0F02" w:rsidRDefault="00160875" w:rsidP="000B76E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pct"/>
          </w:tcPr>
          <w:p w:rsidR="00160875" w:rsidRPr="006A0F02" w:rsidRDefault="00160875" w:rsidP="000B76E0">
            <w:pPr>
              <w:suppressAutoHyphens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14. ATTIVITÀ LABORATORIALI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B274D4" w:rsidP="00B274D4">
            <w:pPr>
              <w:tabs>
                <w:tab w:val="left" w:pos="1060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B274D4" w:rsidRPr="006A0F02" w:rsidRDefault="00B274D4" w:rsidP="00B274D4">
            <w:pPr>
              <w:tabs>
                <w:tab w:val="left" w:pos="1060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Default="00160875" w:rsidP="00160875">
      <w:pPr>
        <w:spacing w:after="0"/>
        <w:ind w:left="426" w:right="82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 w:right="82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15. UTILIZZO DELLE NUOVE TECNOLOGIE, STRUMENTAZIONI INFORMATICHE, NETWORKING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 w:right="82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16. MONITORAGGIO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B274D4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17.VALUTAZIONE DEL PERCORSO FORMATIVO E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B274D4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18. MODALITÀ CONGIUNTE DI ACCERTAMENTO DELLE COMPETENZE (Scuola-Struttura ospitante) (TUTOR struttura ospitante, TUTOR scolastico, STUDENTE, DOCENTI DISCIPLINE COINVOLTE, CONSIGLIO DI CLASSE)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B274D4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19. COMPETENZE DA ACQUISIRE, NEL PERCORSO PROGETTUALE CON SPECIFICO RIFERIMENTO ALL’EQF</w:t>
      </w: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2663"/>
        <w:gridCol w:w="2833"/>
        <w:gridCol w:w="3035"/>
      </w:tblGrid>
      <w:tr w:rsidR="00160875" w:rsidRPr="005D7DA5" w:rsidTr="000B76E0">
        <w:trPr>
          <w:trHeight w:val="270"/>
        </w:trPr>
        <w:tc>
          <w:tcPr>
            <w:tcW w:w="570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Livello </w:t>
            </w:r>
          </w:p>
        </w:tc>
        <w:tc>
          <w:tcPr>
            <w:tcW w:w="1383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Competenze </w:t>
            </w:r>
          </w:p>
        </w:tc>
        <w:tc>
          <w:tcPr>
            <w:tcW w:w="1471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1576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</w:tr>
      <w:tr w:rsidR="00160875" w:rsidRPr="005D7DA5" w:rsidTr="000B76E0">
        <w:trPr>
          <w:trHeight w:val="270"/>
        </w:trPr>
        <w:tc>
          <w:tcPr>
            <w:tcW w:w="570" w:type="pct"/>
          </w:tcPr>
          <w:p w:rsidR="00160875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Default="00B274D4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IV</w:t>
            </w:r>
          </w:p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3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71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576" w:type="pct"/>
          </w:tcPr>
          <w:p w:rsidR="00160875" w:rsidRPr="006A0F02" w:rsidRDefault="00160875" w:rsidP="000B76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20. MODALITÀ DI CERTIFICAZIONE/ATTESTAZIONE DELLE COMPETENZE (FORMALI, INFORMALI E NON FORMALI)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0B76E0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160875" w:rsidRDefault="00160875" w:rsidP="0016087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60875" w:rsidRPr="006A0F02" w:rsidRDefault="00160875" w:rsidP="0016087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21. DIFFUSIONE/ COMUNICAZIONE/INFORMAZIONE DEI RISULTATI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60875" w:rsidRPr="005D7DA5" w:rsidTr="000B76E0">
        <w:trPr>
          <w:trHeight w:val="270"/>
        </w:trPr>
        <w:tc>
          <w:tcPr>
            <w:tcW w:w="5000" w:type="pct"/>
          </w:tcPr>
          <w:p w:rsidR="00160875" w:rsidRDefault="00160875" w:rsidP="000B76E0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60875" w:rsidRPr="006A0F02" w:rsidRDefault="00160875" w:rsidP="00B274D4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</w:tbl>
    <w:p w:rsidR="00160875" w:rsidRDefault="00160875" w:rsidP="00160875">
      <w:pPr>
        <w:spacing w:after="0"/>
        <w:ind w:left="786"/>
        <w:contextualSpacing/>
      </w:pPr>
    </w:p>
    <w:p w:rsidR="00160875" w:rsidRPr="00914238" w:rsidRDefault="00160875" w:rsidP="00160875"/>
    <w:p w:rsidR="00416134" w:rsidRPr="00160875" w:rsidRDefault="00416134" w:rsidP="00160875"/>
    <w:sectPr w:rsidR="00416134" w:rsidRPr="00160875" w:rsidSect="00160875">
      <w:headerReference w:type="default" r:id="rId7"/>
      <w:footerReference w:type="default" r:id="rId8"/>
      <w:pgSz w:w="11906" w:h="16838"/>
      <w:pgMar w:top="1417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D0" w:rsidRDefault="00BB3BD0" w:rsidP="004C3C66">
      <w:pPr>
        <w:spacing w:after="0" w:line="240" w:lineRule="auto"/>
      </w:pPr>
      <w:r>
        <w:separator/>
      </w:r>
    </w:p>
  </w:endnote>
  <w:endnote w:type="continuationSeparator" w:id="0">
    <w:p w:rsidR="00BB3BD0" w:rsidRDefault="00BB3BD0" w:rsidP="004C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66" w:rsidRPr="00276920" w:rsidRDefault="000E2740" w:rsidP="002D33E0">
    <w:pPr>
      <w:pStyle w:val="Pidipagina"/>
      <w:ind w:left="3677" w:firstLine="4819"/>
      <w:rPr>
        <w:lang w:val="it-IT"/>
      </w:rPr>
    </w:pPr>
    <w:r>
      <w:rPr>
        <w:b/>
        <w:noProof/>
        <w:sz w:val="24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51435</wp:posOffset>
              </wp:positionV>
              <wp:extent cx="5133975" cy="0"/>
              <wp:effectExtent l="13335" t="13335" r="15240" b="1524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201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2pt;margin-top:4.05pt;width:404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" strokecolor="#002060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-248920</wp:posOffset>
          </wp:positionV>
          <wp:extent cx="1028700" cy="450850"/>
          <wp:effectExtent l="0" t="0" r="0" b="0"/>
          <wp:wrapNone/>
          <wp:docPr id="3" name="Immagine 1" descr="ped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d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C66" w:rsidRPr="004C3C66">
      <w:rPr>
        <w:b/>
        <w:sz w:val="24"/>
      </w:rPr>
      <w:fldChar w:fldCharType="begin"/>
    </w:r>
    <w:r w:rsidR="004C3C66" w:rsidRPr="004C3C66">
      <w:rPr>
        <w:b/>
        <w:sz w:val="24"/>
      </w:rPr>
      <w:instrText>PAGE   \* MERGEFORMAT</w:instrText>
    </w:r>
    <w:r w:rsidR="004C3C66" w:rsidRPr="004C3C66">
      <w:rPr>
        <w:b/>
        <w:sz w:val="24"/>
      </w:rPr>
      <w:fldChar w:fldCharType="separate"/>
    </w:r>
    <w:r w:rsidR="00DA1427">
      <w:rPr>
        <w:b/>
        <w:noProof/>
        <w:sz w:val="24"/>
      </w:rPr>
      <w:t>9</w:t>
    </w:r>
    <w:r w:rsidR="004C3C66" w:rsidRPr="004C3C66">
      <w:rPr>
        <w:b/>
        <w:sz w:val="24"/>
      </w:rPr>
      <w:fldChar w:fldCharType="end"/>
    </w:r>
    <w:r w:rsidR="004C3C66">
      <w:t xml:space="preserve"> </w:t>
    </w:r>
    <w:r w:rsidR="00276920">
      <w:rPr>
        <w:sz w:val="20"/>
      </w:rPr>
      <w:t xml:space="preserve">di </w:t>
    </w:r>
    <w:r w:rsidR="00160875">
      <w:rPr>
        <w:sz w:val="20"/>
        <w:lang w:val="it-IT"/>
      </w:rPr>
      <w:t>7</w:t>
    </w:r>
  </w:p>
  <w:p w:rsidR="004C3C66" w:rsidRDefault="004C3C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D0" w:rsidRDefault="00BB3BD0" w:rsidP="004C3C66">
      <w:pPr>
        <w:spacing w:after="0" w:line="240" w:lineRule="auto"/>
      </w:pPr>
      <w:r>
        <w:separator/>
      </w:r>
    </w:p>
  </w:footnote>
  <w:footnote w:type="continuationSeparator" w:id="0">
    <w:p w:rsidR="00BB3BD0" w:rsidRDefault="00BB3BD0" w:rsidP="004C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jc w:val="center"/>
      <w:tblBorders>
        <w:bottom w:val="single" w:sz="12" w:space="0" w:color="002060"/>
      </w:tblBorders>
      <w:tblLayout w:type="fixed"/>
      <w:tblLook w:val="04A0" w:firstRow="1" w:lastRow="0" w:firstColumn="1" w:lastColumn="0" w:noHBand="0" w:noVBand="1"/>
    </w:tblPr>
    <w:tblGrid>
      <w:gridCol w:w="2624"/>
      <w:gridCol w:w="4962"/>
      <w:gridCol w:w="2763"/>
    </w:tblGrid>
    <w:tr w:rsidR="002B1A53" w:rsidTr="003E4F15">
      <w:trPr>
        <w:trHeight w:val="1131"/>
        <w:jc w:val="center"/>
      </w:trPr>
      <w:tc>
        <w:tcPr>
          <w:tcW w:w="2624" w:type="dxa"/>
          <w:vMerge w:val="restart"/>
          <w:shd w:val="clear" w:color="auto" w:fill="auto"/>
          <w:vAlign w:val="center"/>
        </w:tcPr>
        <w:p w:rsidR="002B1A53" w:rsidRDefault="00276920" w:rsidP="00717927">
          <w:pPr>
            <w:jc w:val="center"/>
            <w:rPr>
              <w:rFonts w:ascii="Times New Roman" w:eastAsia="Times New Roman" w:hAnsi="Times New Roman"/>
              <w:b/>
              <w:i/>
              <w:noProof/>
              <w:color w:val="548ED4"/>
              <w:sz w:val="24"/>
            </w:rPr>
          </w:pPr>
          <w:r>
            <w:rPr>
              <w:rFonts w:ascii="Times New Roman" w:eastAsia="Times New Roman" w:hAnsi="Times New Roman"/>
              <w:b/>
              <w:i/>
              <w:noProof/>
              <w:color w:val="548ED4"/>
              <w:sz w:val="24"/>
            </w:rPr>
            <w:t>LOGO</w:t>
          </w:r>
        </w:p>
        <w:p w:rsidR="00276920" w:rsidRDefault="00276920" w:rsidP="00717927">
          <w:pPr>
            <w:jc w:val="center"/>
            <w:rPr>
              <w:rFonts w:ascii="Times New Roman" w:eastAsia="Times New Roman" w:hAnsi="Times New Roman"/>
              <w:b/>
              <w:i/>
              <w:noProof/>
              <w:color w:val="548ED4"/>
              <w:sz w:val="24"/>
            </w:rPr>
          </w:pPr>
          <w:r>
            <w:rPr>
              <w:rFonts w:ascii="Times New Roman" w:eastAsia="Times New Roman" w:hAnsi="Times New Roman"/>
              <w:b/>
              <w:i/>
              <w:noProof/>
              <w:color w:val="548ED4"/>
              <w:sz w:val="24"/>
            </w:rPr>
            <w:t>Soggetto</w:t>
          </w:r>
        </w:p>
        <w:p w:rsidR="00276920" w:rsidRPr="007B56A4" w:rsidRDefault="00276920" w:rsidP="00717927">
          <w:pPr>
            <w:jc w:val="center"/>
            <w:rPr>
              <w:rFonts w:ascii="Times New Roman" w:eastAsia="Times New Roman" w:hAnsi="Times New Roman"/>
              <w:b/>
              <w:i/>
              <w:noProof/>
              <w:color w:val="548ED4"/>
              <w:sz w:val="24"/>
            </w:rPr>
          </w:pPr>
          <w:r>
            <w:rPr>
              <w:rFonts w:ascii="Times New Roman" w:eastAsia="Times New Roman" w:hAnsi="Times New Roman"/>
              <w:b/>
              <w:i/>
              <w:noProof/>
              <w:color w:val="548ED4"/>
              <w:sz w:val="24"/>
            </w:rPr>
            <w:t>OSPITANTE</w:t>
          </w:r>
        </w:p>
        <w:p w:rsidR="002B1A53" w:rsidRPr="007B56A4" w:rsidRDefault="002B1A53" w:rsidP="00717927">
          <w:pPr>
            <w:jc w:val="center"/>
            <w:rPr>
              <w:sz w:val="10"/>
            </w:rPr>
          </w:pPr>
        </w:p>
      </w:tc>
      <w:tc>
        <w:tcPr>
          <w:tcW w:w="4962" w:type="dxa"/>
          <w:shd w:val="clear" w:color="auto" w:fill="auto"/>
        </w:tcPr>
        <w:p w:rsidR="002B1A53" w:rsidRPr="004C3C66" w:rsidRDefault="000E2740" w:rsidP="00305239">
          <w:pPr>
            <w:ind w:left="-249"/>
            <w:jc w:val="center"/>
            <w:rPr>
              <w:sz w:val="12"/>
            </w:rPr>
          </w:pPr>
          <w:r>
            <w:rPr>
              <w:noProof/>
            </w:rPr>
            <w:drawing>
              <wp:inline distT="0" distB="0" distL="0" distR="0">
                <wp:extent cx="3308350" cy="1428750"/>
                <wp:effectExtent l="0" t="0" r="0" b="0"/>
                <wp:docPr id="1" name="Immagin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  <w:vMerge w:val="restart"/>
          <w:shd w:val="clear" w:color="auto" w:fill="auto"/>
          <w:vAlign w:val="center"/>
        </w:tcPr>
        <w:p w:rsidR="002B1A53" w:rsidRDefault="000E2740" w:rsidP="00717927">
          <w:pPr>
            <w:spacing w:line="240" w:lineRule="auto"/>
            <w:jc w:val="center"/>
            <w:rPr>
              <w:noProof/>
              <w:sz w:val="42"/>
              <w:lang w:eastAsia="it-IT"/>
            </w:rPr>
          </w:pPr>
          <w:r w:rsidRPr="004C3C66">
            <w:rPr>
              <w:noProof/>
              <w:sz w:val="42"/>
              <w:lang w:eastAsia="it-IT"/>
            </w:rPr>
            <w:drawing>
              <wp:inline distT="0" distB="0" distL="0" distR="0">
                <wp:extent cx="1047750" cy="1047750"/>
                <wp:effectExtent l="0" t="0" r="0" b="0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1A53" w:rsidRPr="007B56A4" w:rsidRDefault="002B1A53" w:rsidP="00717927">
          <w:pPr>
            <w:spacing w:after="0" w:line="240" w:lineRule="auto"/>
            <w:jc w:val="center"/>
            <w:rPr>
              <w:b/>
              <w:color w:val="808080"/>
            </w:rPr>
          </w:pPr>
          <w:r w:rsidRPr="007B56A4">
            <w:rPr>
              <w:b/>
              <w:color w:val="808080"/>
            </w:rPr>
            <w:t>LICEO SCIENTIFICO STATALE</w:t>
          </w:r>
        </w:p>
        <w:p w:rsidR="002B1A53" w:rsidRPr="007B56A4" w:rsidRDefault="002B1A53" w:rsidP="00717927">
          <w:pPr>
            <w:spacing w:after="0" w:line="240" w:lineRule="auto"/>
            <w:jc w:val="center"/>
            <w:rPr>
              <w:color w:val="808080"/>
              <w:sz w:val="20"/>
            </w:rPr>
          </w:pPr>
          <w:r w:rsidRPr="007B56A4">
            <w:rPr>
              <w:color w:val="808080"/>
              <w:sz w:val="20"/>
            </w:rPr>
            <w:t>“Pasquale Stanislao Mancini”</w:t>
          </w:r>
        </w:p>
        <w:p w:rsidR="002B1A53" w:rsidRPr="008133B9" w:rsidRDefault="002B1A53" w:rsidP="00717927">
          <w:pPr>
            <w:spacing w:after="0" w:line="240" w:lineRule="auto"/>
            <w:jc w:val="center"/>
          </w:pPr>
          <w:r w:rsidRPr="007B56A4">
            <w:rPr>
              <w:color w:val="808080"/>
            </w:rPr>
            <w:t>AVELLINO</w:t>
          </w:r>
        </w:p>
      </w:tc>
    </w:tr>
    <w:tr w:rsidR="002B1A53" w:rsidTr="003E4F15">
      <w:trPr>
        <w:trHeight w:val="520"/>
        <w:jc w:val="center"/>
      </w:trPr>
      <w:tc>
        <w:tcPr>
          <w:tcW w:w="2624" w:type="dxa"/>
          <w:vMerge/>
          <w:shd w:val="clear" w:color="auto" w:fill="auto"/>
        </w:tcPr>
        <w:p w:rsidR="002B1A53" w:rsidRDefault="002B1A53" w:rsidP="00717927"/>
      </w:tc>
      <w:tc>
        <w:tcPr>
          <w:tcW w:w="4962" w:type="dxa"/>
          <w:shd w:val="clear" w:color="auto" w:fill="auto"/>
          <w:vAlign w:val="bottom"/>
        </w:tcPr>
        <w:p w:rsidR="00720D5B" w:rsidRDefault="002B1A53" w:rsidP="00717927">
          <w:pPr>
            <w:spacing w:after="0" w:line="240" w:lineRule="auto"/>
            <w:jc w:val="center"/>
            <w:rPr>
              <w:rFonts w:ascii="Californian FB" w:hAnsi="Californian FB"/>
              <w:b/>
              <w:color w:val="808080"/>
              <w:sz w:val="28"/>
              <w:szCs w:val="50"/>
            </w:rPr>
          </w:pPr>
          <w:proofErr w:type="spellStart"/>
          <w:r w:rsidRPr="007B56A4">
            <w:rPr>
              <w:rFonts w:ascii="Californian FB" w:hAnsi="Californian FB"/>
              <w:b/>
              <w:color w:val="808080"/>
              <w:sz w:val="28"/>
              <w:szCs w:val="50"/>
            </w:rPr>
            <w:t>a.s.</w:t>
          </w:r>
          <w:proofErr w:type="spellEnd"/>
          <w:r w:rsidRPr="007B56A4">
            <w:rPr>
              <w:rFonts w:ascii="Californian FB" w:hAnsi="Californian FB"/>
              <w:b/>
              <w:color w:val="808080"/>
              <w:sz w:val="28"/>
              <w:szCs w:val="50"/>
            </w:rPr>
            <w:t xml:space="preserve"> </w:t>
          </w:r>
        </w:p>
        <w:p w:rsidR="002B1A53" w:rsidRPr="007B56A4" w:rsidRDefault="002B1A53" w:rsidP="00717927">
          <w:pPr>
            <w:spacing w:after="0" w:line="240" w:lineRule="auto"/>
            <w:jc w:val="center"/>
            <w:rPr>
              <w:rFonts w:ascii="Californian FB" w:hAnsi="Californian FB"/>
              <w:b/>
              <w:color w:val="808080"/>
              <w:sz w:val="40"/>
              <w:szCs w:val="50"/>
            </w:rPr>
          </w:pPr>
          <w:r w:rsidRPr="007B56A4">
            <w:rPr>
              <w:rFonts w:ascii="Californian FB" w:hAnsi="Californian FB"/>
              <w:b/>
              <w:color w:val="808080"/>
              <w:sz w:val="28"/>
              <w:szCs w:val="50"/>
            </w:rPr>
            <w:t>2018-2019</w:t>
          </w:r>
        </w:p>
      </w:tc>
      <w:tc>
        <w:tcPr>
          <w:tcW w:w="2763" w:type="dxa"/>
          <w:vMerge/>
          <w:shd w:val="clear" w:color="auto" w:fill="auto"/>
        </w:tcPr>
        <w:p w:rsidR="002B1A53" w:rsidRDefault="002B1A53" w:rsidP="00717927"/>
      </w:tc>
    </w:tr>
    <w:tr w:rsidR="002B1A53" w:rsidTr="003E4F15">
      <w:trPr>
        <w:trHeight w:val="328"/>
        <w:jc w:val="center"/>
      </w:trPr>
      <w:tc>
        <w:tcPr>
          <w:tcW w:w="2624" w:type="dxa"/>
          <w:vMerge/>
          <w:shd w:val="clear" w:color="auto" w:fill="auto"/>
        </w:tcPr>
        <w:p w:rsidR="002B1A53" w:rsidRDefault="002B1A53" w:rsidP="00717927"/>
      </w:tc>
      <w:tc>
        <w:tcPr>
          <w:tcW w:w="4962" w:type="dxa"/>
          <w:shd w:val="clear" w:color="auto" w:fill="auto"/>
        </w:tcPr>
        <w:p w:rsidR="002B1A53" w:rsidRPr="007B56A4" w:rsidRDefault="002B1A53" w:rsidP="00717927">
          <w:pPr>
            <w:spacing w:after="0" w:line="240" w:lineRule="auto"/>
            <w:jc w:val="center"/>
            <w:rPr>
              <w:rFonts w:ascii="Californian FB" w:hAnsi="Californian FB"/>
              <w:sz w:val="20"/>
            </w:rPr>
          </w:pPr>
        </w:p>
      </w:tc>
      <w:tc>
        <w:tcPr>
          <w:tcW w:w="2763" w:type="dxa"/>
          <w:vMerge/>
          <w:shd w:val="clear" w:color="auto" w:fill="auto"/>
        </w:tcPr>
        <w:p w:rsidR="002B1A53" w:rsidRDefault="002B1A53" w:rsidP="00717927"/>
      </w:tc>
    </w:tr>
    <w:tr w:rsidR="002B1A53" w:rsidRPr="000D65E7" w:rsidTr="003E4F15">
      <w:trPr>
        <w:jc w:val="center"/>
      </w:trPr>
      <w:tc>
        <w:tcPr>
          <w:tcW w:w="10349" w:type="dxa"/>
          <w:gridSpan w:val="3"/>
          <w:shd w:val="clear" w:color="auto" w:fill="auto"/>
          <w:vAlign w:val="center"/>
        </w:tcPr>
        <w:p w:rsidR="002B1A53" w:rsidRPr="000D65E7" w:rsidRDefault="002B1A53" w:rsidP="00717927">
          <w:pPr>
            <w:spacing w:after="0" w:line="240" w:lineRule="auto"/>
            <w:jc w:val="center"/>
            <w:rPr>
              <w:sz w:val="2"/>
            </w:rPr>
          </w:pPr>
        </w:p>
      </w:tc>
    </w:tr>
  </w:tbl>
  <w:p w:rsidR="002B1A53" w:rsidRDefault="002B1A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0D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hybridMultilevel"/>
    <w:tmpl w:val="0DED7262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9A4F50"/>
    <w:multiLevelType w:val="hybridMultilevel"/>
    <w:tmpl w:val="C936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D12"/>
    <w:multiLevelType w:val="hybridMultilevel"/>
    <w:tmpl w:val="F3A0F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426476"/>
    <w:multiLevelType w:val="hybridMultilevel"/>
    <w:tmpl w:val="C0005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93A"/>
    <w:multiLevelType w:val="hybridMultilevel"/>
    <w:tmpl w:val="914A4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5C04BE"/>
    <w:multiLevelType w:val="hybridMultilevel"/>
    <w:tmpl w:val="5456E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C8"/>
    <w:rsid w:val="00024F2E"/>
    <w:rsid w:val="000B76E0"/>
    <w:rsid w:val="000D65E7"/>
    <w:rsid w:val="000E2740"/>
    <w:rsid w:val="001415F1"/>
    <w:rsid w:val="0015064F"/>
    <w:rsid w:val="00160875"/>
    <w:rsid w:val="001E6DED"/>
    <w:rsid w:val="00203695"/>
    <w:rsid w:val="00216385"/>
    <w:rsid w:val="00220ED9"/>
    <w:rsid w:val="00245572"/>
    <w:rsid w:val="002609C8"/>
    <w:rsid w:val="00276920"/>
    <w:rsid w:val="00292D19"/>
    <w:rsid w:val="002B1A53"/>
    <w:rsid w:val="002B43FB"/>
    <w:rsid w:val="002D33E0"/>
    <w:rsid w:val="002F7290"/>
    <w:rsid w:val="00305239"/>
    <w:rsid w:val="00347045"/>
    <w:rsid w:val="003E4F15"/>
    <w:rsid w:val="003F6616"/>
    <w:rsid w:val="00416134"/>
    <w:rsid w:val="004C3C66"/>
    <w:rsid w:val="005242ED"/>
    <w:rsid w:val="005601F9"/>
    <w:rsid w:val="005C3301"/>
    <w:rsid w:val="00631285"/>
    <w:rsid w:val="00654EEF"/>
    <w:rsid w:val="00662929"/>
    <w:rsid w:val="006A1FC6"/>
    <w:rsid w:val="006E4D85"/>
    <w:rsid w:val="00710EB6"/>
    <w:rsid w:val="00717927"/>
    <w:rsid w:val="00720D5B"/>
    <w:rsid w:val="0077311B"/>
    <w:rsid w:val="007B56A4"/>
    <w:rsid w:val="007F4A50"/>
    <w:rsid w:val="008A024B"/>
    <w:rsid w:val="00904689"/>
    <w:rsid w:val="009671E9"/>
    <w:rsid w:val="009A350A"/>
    <w:rsid w:val="009E2445"/>
    <w:rsid w:val="00A0089E"/>
    <w:rsid w:val="00A43B49"/>
    <w:rsid w:val="00A62B79"/>
    <w:rsid w:val="00AF3AE2"/>
    <w:rsid w:val="00B20800"/>
    <w:rsid w:val="00B274D4"/>
    <w:rsid w:val="00B36930"/>
    <w:rsid w:val="00B4610E"/>
    <w:rsid w:val="00BA4E74"/>
    <w:rsid w:val="00BB3BD0"/>
    <w:rsid w:val="00BD2152"/>
    <w:rsid w:val="00C10E76"/>
    <w:rsid w:val="00C567D6"/>
    <w:rsid w:val="00D1131F"/>
    <w:rsid w:val="00D63199"/>
    <w:rsid w:val="00DA1427"/>
    <w:rsid w:val="00E10BCF"/>
    <w:rsid w:val="00ED2F63"/>
    <w:rsid w:val="00F332BE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53AE"/>
  <w15:chartTrackingRefBased/>
  <w15:docId w15:val="{C630AD86-6139-4CFE-827B-6739C3D4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9C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904689"/>
    <w:pPr>
      <w:spacing w:after="0" w:line="240" w:lineRule="auto"/>
      <w:ind w:firstLine="709"/>
      <w:jc w:val="center"/>
    </w:pPr>
    <w:rPr>
      <w:rFonts w:ascii="Comic Sans MS" w:eastAsia="Times New Roman" w:hAnsi="Comic Sans MS"/>
      <w:color w:val="0000FF"/>
      <w:sz w:val="40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904689"/>
    <w:rPr>
      <w:rFonts w:ascii="Comic Sans MS" w:eastAsia="Times New Roman" w:hAnsi="Comic Sans MS"/>
      <w:color w:val="0000FF"/>
      <w:sz w:val="40"/>
      <w:lang w:eastAsia="it-IT"/>
    </w:rPr>
  </w:style>
  <w:style w:type="table" w:styleId="Grigliatabella">
    <w:name w:val="Table Grid"/>
    <w:basedOn w:val="Tabellanormale"/>
    <w:uiPriority w:val="59"/>
    <w:rsid w:val="009046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311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orpotestoCarattere">
    <w:name w:val="Corpo testo Carattere"/>
    <w:link w:val="Corpotesto"/>
    <w:uiPriority w:val="1"/>
    <w:rsid w:val="0077311B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C3C6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C3C6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3C6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C3C66"/>
    <w:rPr>
      <w:sz w:val="22"/>
      <w:szCs w:val="22"/>
      <w:lang w:eastAsia="en-US"/>
    </w:rPr>
  </w:style>
  <w:style w:type="character" w:customStyle="1" w:styleId="trail-end">
    <w:name w:val="trail-end"/>
    <w:rsid w:val="00BA4E74"/>
  </w:style>
  <w:style w:type="paragraph" w:styleId="Elencoacolori-Colore1">
    <w:name w:val="Colorful List Accent 1"/>
    <w:basedOn w:val="Normale"/>
    <w:uiPriority w:val="34"/>
    <w:qFormat/>
    <w:rsid w:val="00BA4E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Links>
    <vt:vector size="12" baseType="variant">
      <vt:variant>
        <vt:i4>3276855</vt:i4>
      </vt:variant>
      <vt:variant>
        <vt:i4>32943</vt:i4>
      </vt:variant>
      <vt:variant>
        <vt:i4>1025</vt:i4>
      </vt:variant>
      <vt:variant>
        <vt:i4>1</vt:i4>
      </vt:variant>
      <vt:variant>
        <vt:lpwstr>72</vt:lpwstr>
      </vt:variant>
      <vt:variant>
        <vt:lpwstr/>
      </vt:variant>
      <vt:variant>
        <vt:i4>6881399</vt:i4>
      </vt:variant>
      <vt:variant>
        <vt:i4>-1</vt:i4>
      </vt:variant>
      <vt:variant>
        <vt:i4>2049</vt:i4>
      </vt:variant>
      <vt:variant>
        <vt:i4>1</vt:i4>
      </vt:variant>
      <vt:variant>
        <vt:lpwstr>pedice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Dino Dose</cp:lastModifiedBy>
  <cp:revision>3</cp:revision>
  <dcterms:created xsi:type="dcterms:W3CDTF">2019-05-27T14:42:00Z</dcterms:created>
  <dcterms:modified xsi:type="dcterms:W3CDTF">2019-05-27T14:48:00Z</dcterms:modified>
</cp:coreProperties>
</file>